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Stupid(71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asinine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asinine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bimbo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blabber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blather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bozo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buffoon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bumbling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chump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clueless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ditzy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dork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dufus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dull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dunce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dupe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dysfunctional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farce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feckless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flaky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flunky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foolhardy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foolish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frivolous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gibberish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goofy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goon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gullible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headstrong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hick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hokey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ignoramus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imbecile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impractical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inept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irresponsible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Jerk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klutz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knucklehead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lackey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laughingstock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loudmouth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misguided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moron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nincompoop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ninny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nitwit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nonsense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patsy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platitude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pointless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preposterous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regress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sap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scatterbrained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schnook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shmo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silly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simplistic 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sot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spendthrift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stupidity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sucker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sucker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witless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